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3679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name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is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mona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silavi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I am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from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Ahwazi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Arab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Iran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. </w:t>
      </w:r>
    </w:p>
    <w:p w14:paraId="4CB68437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10FB1E08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professionally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 am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social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clinical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psychologist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0CBBC98A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1B2F6231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today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I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would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like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use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personal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professional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experiences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in my speech. </w:t>
      </w:r>
    </w:p>
    <w:p w14:paraId="03D6A7FA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5CF6E1CF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person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group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growing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up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Iran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I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rarely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felt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country,</w:t>
      </w:r>
    </w:p>
    <w:p w14:paraId="0641A0B0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1EBE354A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I </w:t>
      </w:r>
      <w:proofErr w:type="spellStart"/>
      <w:proofErr w:type="gram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knew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,  I</w:t>
      </w:r>
      <w:proofErr w:type="gram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family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community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different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020F17F3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1816845F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spoke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different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language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celebrate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different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festivities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even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interpreted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same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historical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events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differently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,</w:t>
      </w:r>
    </w:p>
    <w:p w14:paraId="32E0E1BE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78410D76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poets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celebrated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greatly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nationalist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Persians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appreciated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community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contrary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saw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their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writings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fuel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bursts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fire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racism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chauvinism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country.</w:t>
      </w:r>
    </w:p>
    <w:p w14:paraId="72AE6718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27B5EE0B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All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facts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reduces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belongings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among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members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enhance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exclusion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 </w:t>
      </w:r>
    </w:p>
    <w:p w14:paraId="0979EC3F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2568F4F8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But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why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is </w:t>
      </w:r>
      <w:proofErr w:type="spellStart"/>
      <w:proofErr w:type="gram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important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?</w:t>
      </w:r>
      <w:proofErr w:type="gramEnd"/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468A9DE4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4ED81ED3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According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Maslow’s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Pyramid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theory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human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have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5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achieve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proofErr w:type="gram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our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full</w:t>
      </w:r>
      <w:proofErr w:type="spellEnd"/>
      <w:proofErr w:type="gram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potential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. </w:t>
      </w:r>
    </w:p>
    <w:p w14:paraId="54236D2D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6E204018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6647D65F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comes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after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physiological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for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security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.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build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top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each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proofErr w:type="gram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other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proofErr w:type="gram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can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reach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security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if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struggling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fulfil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our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physiological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needs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6CF7EBE0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7E20E9C1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And </w:t>
      </w:r>
      <w:proofErr w:type="spellStart"/>
      <w:proofErr w:type="gram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can</w:t>
      </w:r>
      <w:proofErr w:type="spellEnd"/>
      <w:proofErr w:type="gram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be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active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citizens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fulfil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our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potentials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if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belong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country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 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living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in.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These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effect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all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aspect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our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lives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 </w:t>
      </w:r>
    </w:p>
    <w:p w14:paraId="4FB49B35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5EB3111A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According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American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Pychiatric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Association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Racial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/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ethnic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gender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sexual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often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suffer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from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poor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mental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health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outcomes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due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multiple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factors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including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inaccessibility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high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quality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mental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health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services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cultural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stigma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surrounding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mental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health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care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, and </w:t>
      </w:r>
      <w:proofErr w:type="spellStart"/>
      <w:r w:rsidRPr="00343D6A">
        <w:rPr>
          <w:rFonts w:ascii="Times New Roman" w:hAnsi="Times New Roman" w:cs="Times New Roman"/>
          <w:color w:val="343434"/>
          <w:sz w:val="21"/>
          <w:szCs w:val="21"/>
        </w:rPr>
        <w:t>discrimination</w:t>
      </w:r>
      <w:proofErr w:type="spellEnd"/>
      <w:r w:rsidRPr="00343D6A"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16A3EBEA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299E1ED7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3211E5BD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 xml:space="preserve"> And </w:t>
      </w:r>
      <w:proofErr w:type="gramStart"/>
      <w:r>
        <w:rPr>
          <w:rFonts w:ascii="Times New Roman" w:hAnsi="Times New Roman" w:cs="Times New Roman"/>
          <w:color w:val="343434"/>
          <w:sz w:val="21"/>
          <w:szCs w:val="21"/>
        </w:rPr>
        <w:t xml:space="preserve">“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proofErr w:type="gram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Declaration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Rights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Persons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Belonging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National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Ethnic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Religious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Linguistic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asserts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protection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promotion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rights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significantly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contribute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political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social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stability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states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which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reside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also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encourage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cooperation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across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states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peoples.Most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world’s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violence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conflict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target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basis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religious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linguistic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cultural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racialised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ethnic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identities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>.”</w:t>
      </w:r>
    </w:p>
    <w:p w14:paraId="73A75002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74B56073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Therefore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important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for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all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citizens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of a country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feel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belong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91B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18191B"/>
          <w:sz w:val="21"/>
          <w:szCs w:val="21"/>
        </w:rPr>
        <w:t xml:space="preserve">. </w:t>
      </w:r>
      <w:proofErr w:type="spellStart"/>
      <w:r>
        <w:rPr>
          <w:rFonts w:ascii="Times New Roman" w:hAnsi="Times New Roman" w:cs="Times New Roman"/>
          <w:color w:val="262626"/>
          <w:sz w:val="21"/>
          <w:szCs w:val="21"/>
        </w:rPr>
        <w:t>homogenous</w:t>
      </w:r>
      <w:proofErr w:type="spellEnd"/>
      <w:r>
        <w:rPr>
          <w:rFonts w:ascii="Times New Roman" w:hAnsi="Times New Roman" w:cs="Times New Roman"/>
          <w:color w:val="262626"/>
          <w:sz w:val="21"/>
          <w:szCs w:val="21"/>
        </w:rPr>
        <w:t xml:space="preserve">’ </w:t>
      </w:r>
      <w:proofErr w:type="spellStart"/>
      <w:r>
        <w:rPr>
          <w:rFonts w:ascii="Times New Roman" w:hAnsi="Times New Roman" w:cs="Times New Roman"/>
          <w:color w:val="262626"/>
          <w:sz w:val="21"/>
          <w:szCs w:val="21"/>
        </w:rPr>
        <w:t>societies</w:t>
      </w:r>
      <w:proofErr w:type="spellEnd"/>
      <w:r>
        <w:rPr>
          <w:rFonts w:ascii="Times New Roman" w:hAnsi="Times New Roman" w:cs="Times New Roman"/>
          <w:color w:val="262626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262626"/>
          <w:sz w:val="21"/>
          <w:szCs w:val="21"/>
        </w:rPr>
        <w:t>hardy</w:t>
      </w:r>
      <w:proofErr w:type="spellEnd"/>
      <w:r>
        <w:rPr>
          <w:rFonts w:ascii="Times New Roman" w:hAnsi="Times New Roman" w:cs="Times New Roman"/>
          <w:color w:val="262626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1"/>
          <w:szCs w:val="21"/>
        </w:rPr>
        <w:t>exist</w:t>
      </w:r>
      <w:proofErr w:type="spellEnd"/>
      <w:r>
        <w:rPr>
          <w:rFonts w:ascii="Times New Roman" w:hAnsi="Times New Roman" w:cs="Times New Roman"/>
          <w:color w:val="262626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1"/>
          <w:szCs w:val="21"/>
        </w:rPr>
        <w:t>today</w:t>
      </w:r>
      <w:proofErr w:type="spellEnd"/>
      <w:r>
        <w:rPr>
          <w:rFonts w:ascii="Times New Roman" w:hAnsi="Times New Roman" w:cs="Times New Roman"/>
          <w:color w:val="262626"/>
          <w:sz w:val="21"/>
          <w:szCs w:val="21"/>
        </w:rPr>
        <w:t>. </w:t>
      </w:r>
    </w:p>
    <w:p w14:paraId="6D420234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185B6A6C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 w:rsidRPr="00343D6A">
        <w:rPr>
          <w:rFonts w:ascii="Times New Roman" w:hAnsi="Times New Roman" w:cs="Times New Roman"/>
          <w:color w:val="343434"/>
          <w:sz w:val="21"/>
          <w:szCs w:val="21"/>
        </w:rPr>
        <w:t xml:space="preserve">But how we enforced and fulfill this need? </w:t>
      </w:r>
    </w:p>
    <w:p w14:paraId="060E6982" w14:textId="77777777" w:rsidR="00343D6A" w:rsidRPr="00343D6A" w:rsidRDefault="00343D6A" w:rsidP="00343D6A">
      <w:pPr>
        <w:rPr>
          <w:rFonts w:ascii="Times New Roman" w:hAnsi="Times New Roman" w:cs="Times New Roman"/>
          <w:color w:val="343434"/>
          <w:sz w:val="21"/>
          <w:szCs w:val="21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>  </w:t>
      </w:r>
    </w:p>
    <w:p w14:paraId="71F26382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AE076C5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 xml:space="preserve">The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true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democracy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achieved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when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subjects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any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law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involved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included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decision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process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.  </w:t>
      </w:r>
    </w:p>
    <w:p w14:paraId="10397036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> </w:t>
      </w:r>
    </w:p>
    <w:p w14:paraId="069278D9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343434"/>
          <w:sz w:val="21"/>
          <w:szCs w:val="21"/>
        </w:rPr>
        <w:t xml:space="preserve">And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regard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case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. Most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time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communities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effected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negatively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with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laws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regulations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did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have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any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choice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chance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even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reforming.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343434"/>
          <w:sz w:val="21"/>
          <w:szCs w:val="21"/>
        </w:rPr>
        <w:t>involve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>,  and</w:t>
      </w:r>
      <w:proofErr w:type="gram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some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cases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deliberately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excluded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3C32DD45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65F8200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attempts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separate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democratic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citizenships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from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equity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. I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oppose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idea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citizenship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but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should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be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careful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definition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because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be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exclusive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prevent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343434"/>
          <w:sz w:val="21"/>
          <w:szCs w:val="21"/>
        </w:rPr>
        <w:lastRenderedPageBreak/>
        <w:t xml:space="preserve">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participating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truly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effectively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decision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general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over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decisions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color w:val="343434"/>
          <w:sz w:val="21"/>
          <w:szCs w:val="21"/>
        </w:rPr>
        <w:t xml:space="preserve">in 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their</w:t>
      </w:r>
      <w:proofErr w:type="spellEnd"/>
      <w:proofErr w:type="gram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particular.</w:t>
      </w:r>
    </w:p>
    <w:p w14:paraId="190AFCFD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5983839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While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witness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progress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rights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some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regions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such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as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Europe,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still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hear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objection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from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scholars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policy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makers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MENA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claiming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talking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rights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is like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opening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pandora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box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4BB1B308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B2E08F4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However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these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policy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makers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fail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acknowledge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how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excluding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from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decision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othering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only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effect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communities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but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whole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society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>. </w:t>
      </w:r>
    </w:p>
    <w:p w14:paraId="301A6AAF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07B80BD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444444"/>
          <w:sz w:val="21"/>
          <w:szCs w:val="21"/>
        </w:rPr>
        <w:t xml:space="preserve">I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present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you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with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example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. In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Iran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environmental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situation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more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specifically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shortages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have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become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challenge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for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whole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country. </w:t>
      </w:r>
    </w:p>
    <w:p w14:paraId="1D0678E0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Many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related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problems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witness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due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discriminatory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policies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central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government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. </w:t>
      </w:r>
    </w:p>
    <w:p w14:paraId="1C57F548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distribution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management in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country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problematic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discriminatory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One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region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which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populated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by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ethnic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color w:val="444444"/>
          <w:sz w:val="21"/>
          <w:szCs w:val="21"/>
        </w:rPr>
        <w:t>Arabs  is</w:t>
      </w:r>
      <w:proofErr w:type="gram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losing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its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agriculture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marshlands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denied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rights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people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have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access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drinkable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meanwhile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systematically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diverted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central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Iranian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plateau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for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industries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 xml:space="preserve">un sustainable development,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such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steel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>. </w:t>
      </w:r>
    </w:p>
    <w:p w14:paraId="75698A35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CE7FA8A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444444"/>
          <w:sz w:val="21"/>
          <w:szCs w:val="21"/>
        </w:rPr>
        <w:t xml:space="preserve">In no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stage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traditional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life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style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Arab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population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Ahwaz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taken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into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consideration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no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locals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were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involved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decision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process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nobody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asked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opinion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input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about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how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be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effected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if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natural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course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diverted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out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region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>. </w:t>
      </w:r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 xml:space="preserve">The marshlands that more than that ten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>thounds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>ahwazi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>arabs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  <w:lang w:val="en-US"/>
        </w:rPr>
        <w:t xml:space="preserve"> livelihood was depended on for people sitting in Tehran was a waste water and has not importance. </w:t>
      </w:r>
    </w:p>
    <w:p w14:paraId="1A837C4B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143FBF9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These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policies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resulted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water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scarcity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today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whole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country is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suffering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from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result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such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discriminatory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policies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.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Such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sand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storms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reduced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production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food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forced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immgration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people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from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village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constant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uprising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>.</w:t>
      </w:r>
    </w:p>
    <w:p w14:paraId="6826582C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2116C39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444444"/>
          <w:sz w:val="21"/>
          <w:szCs w:val="21"/>
        </w:rPr>
        <w:t xml:space="preserve">The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fact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local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population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were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involved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any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stages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of decision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goes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out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show,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consequences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follow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if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are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excluded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pushed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into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margins.</w:t>
      </w:r>
    </w:p>
    <w:p w14:paraId="11719130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CDBA70B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This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was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only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one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example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now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imagine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all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decisions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large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scale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effect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religious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ethnic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other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minority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groups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how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their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exclusion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will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effect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444444"/>
          <w:sz w:val="21"/>
          <w:szCs w:val="21"/>
        </w:rPr>
        <w:t>society</w:t>
      </w:r>
      <w:proofErr w:type="spellEnd"/>
      <w:r>
        <w:rPr>
          <w:rFonts w:ascii="Times New Roman" w:hAnsi="Times New Roman" w:cs="Times New Roman"/>
          <w:color w:val="444444"/>
          <w:sz w:val="21"/>
          <w:szCs w:val="21"/>
        </w:rPr>
        <w:t>. </w:t>
      </w:r>
    </w:p>
    <w:p w14:paraId="21A42B36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21A84C5" w14:textId="77777777" w:rsidR="00343D6A" w:rsidRDefault="00343D6A" w:rsidP="00343D6A">
      <w:pPr>
        <w:rPr>
          <w:rFonts w:ascii="Arial" w:hAnsi="Arial" w:cs="Arial"/>
        </w:rPr>
      </w:pP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Therefore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involving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minorities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process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making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laws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implementing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only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enforces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stability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country,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but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region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.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reduce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extreme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nationalism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strength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sense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belonging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country and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decrease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chance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color w:val="343434"/>
          <w:sz w:val="21"/>
          <w:szCs w:val="21"/>
        </w:rPr>
        <w:t xml:space="preserve">of 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falling</w:t>
      </w:r>
      <w:proofErr w:type="spellEnd"/>
      <w:proofErr w:type="gram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victims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geopolitical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interest of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regional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or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international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powers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>.</w:t>
      </w:r>
    </w:p>
    <w:p w14:paraId="3E643E5A" w14:textId="77777777" w:rsidR="00343D6A" w:rsidRDefault="00343D6A" w:rsidP="00343D6A">
      <w:pPr>
        <w:rPr>
          <w:rFonts w:ascii="Arial" w:hAnsi="Arial" w:cs="Aria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F92022A" w14:textId="26B8D2CC" w:rsidR="008E7E9F" w:rsidRDefault="00343D6A" w:rsidP="00343D6A"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have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to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remember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that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is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not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important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how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far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came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but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how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farther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we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343434"/>
          <w:sz w:val="21"/>
          <w:szCs w:val="21"/>
        </w:rPr>
        <w:t>can</w:t>
      </w:r>
      <w:proofErr w:type="spellEnd"/>
      <w:r>
        <w:rPr>
          <w:rFonts w:ascii="Times New Roman" w:hAnsi="Times New Roman" w:cs="Times New Roman"/>
          <w:color w:val="343434"/>
          <w:sz w:val="21"/>
          <w:szCs w:val="21"/>
        </w:rPr>
        <w:t xml:space="preserve"> go.</w:t>
      </w:r>
    </w:p>
    <w:sectPr w:rsidR="008E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6A"/>
    <w:rsid w:val="00343D6A"/>
    <w:rsid w:val="008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CBAE"/>
  <w15:chartTrackingRefBased/>
  <w15:docId w15:val="{BC3C2D5B-6617-4313-9C4C-71A210B2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3D6A"/>
    <w:pPr>
      <w:spacing w:after="0" w:line="240" w:lineRule="auto"/>
    </w:pPr>
    <w:rPr>
      <w:rFonts w:ascii="Calibri" w:hAnsi="Calibri" w:cs="Calibri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Kroó Nikoletta</dc:creator>
  <cp:keywords/>
  <dc:description/>
  <cp:lastModifiedBy>Kroó Nikoletta</cp:lastModifiedBy>
  <cp:revision>1</cp:revision>
  <dcterms:created xsi:type="dcterms:W3CDTF">2022-09-09T11:43:00Z</dcterms:created>
  <dcterms:modified xsi:type="dcterms:W3CDTF">2022-09-09T11:44:00Z</dcterms:modified>
</cp:coreProperties>
</file>